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187" w14:textId="77777777" w:rsidR="00FF0BCE" w:rsidRDefault="00FF0BCE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AF5F" w14:textId="1320BF5D" w:rsidR="00763B65" w:rsidRPr="00067D38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38"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r w:rsidR="005E73D3" w:rsidRPr="00067D38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38276599"/>
      <w:r w:rsidR="00DD7C58" w:rsidRPr="00AF245C">
        <w:rPr>
          <w:rFonts w:ascii="Times New Roman" w:hAnsi="Times New Roman" w:cs="Times New Roman"/>
          <w:b/>
          <w:sz w:val="28"/>
          <w:szCs w:val="28"/>
        </w:rPr>
        <w:t>«</w:t>
      </w:r>
      <w:r w:rsidR="00AF174D" w:rsidRPr="00AF245C">
        <w:rPr>
          <w:rFonts w:ascii="Times New Roman" w:hAnsi="Times New Roman" w:cs="Times New Roman"/>
          <w:b/>
          <w:sz w:val="28"/>
          <w:szCs w:val="28"/>
        </w:rPr>
        <w:t>Поддержка СВО</w:t>
      </w:r>
      <w:r w:rsidR="00DD7C58" w:rsidRPr="00AF245C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404B957F" w14:textId="77777777" w:rsidR="00985B45" w:rsidRPr="00067D38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5D30B71C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1724D4A1" w14:textId="77777777" w:rsidR="0009703A" w:rsidRPr="008F08BF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8BF"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  <w:r w:rsidR="00E16731" w:rsidRPr="008F08BF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 w:rsidRPr="008F08B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 w:rsidRPr="008F08BF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7AFDD663" w14:textId="701AFE9F" w:rsidR="00E16731" w:rsidRPr="008F08BF" w:rsidRDefault="00AF174D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8B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16731" w:rsidRPr="008F08BF">
              <w:rPr>
                <w:rFonts w:ascii="Times New Roman" w:hAnsi="Times New Roman" w:cs="Times New Roman"/>
                <w:sz w:val="28"/>
                <w:szCs w:val="28"/>
              </w:rPr>
              <w:t>соответству</w:t>
            </w:r>
            <w:r w:rsidR="0009703A" w:rsidRPr="008F08B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E16731" w:rsidRPr="008F08B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 w:rsidRPr="008F08BF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="00E16731" w:rsidRPr="008F08BF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 w:rsidRPr="008F08BF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 w:rsidR="00E16731" w:rsidRPr="008F08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9B4A60" w14:textId="77777777" w:rsidR="00AF174D" w:rsidRPr="008F08BF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7A46B8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ан)</w:t>
            </w:r>
            <w:r w:rsidR="00AF174D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16931D" w14:textId="337A6E80" w:rsidR="00EC4459" w:rsidRPr="008F08BF" w:rsidRDefault="00AF174D" w:rsidP="00AF174D">
            <w:pPr>
              <w:pStyle w:val="a4"/>
              <w:numPr>
                <w:ilvl w:val="0"/>
                <w:numId w:val="38"/>
              </w:numPr>
              <w:shd w:val="clear" w:color="auto" w:fill="FFFFFF"/>
              <w:ind w:left="0" w:hanging="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направивших на момент подачи заявки на микрозаем на военную службу по контракту </w:t>
            </w:r>
            <w:r w:rsidR="00B64B06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 и более</w:t>
            </w:r>
            <w:r w:rsidR="00A030AB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военнообязанных</w:t>
            </w:r>
            <w:r w:rsidR="00B64B06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</w:t>
            </w:r>
            <w:r w:rsidR="00D20350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067D38" w:rsidRPr="008F0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816C92E" w14:textId="77777777" w:rsidR="00985B45" w:rsidRPr="008F08BF" w:rsidRDefault="00985B45" w:rsidP="001148F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77A6088E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66A233B1" w14:textId="77777777" w:rsidR="00985B45" w:rsidRPr="00960ACB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Любые обоснованные заемщиками затраты</w:t>
            </w:r>
            <w:r w:rsidR="0009703A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предоставления микрозаймов Некоммерческой микрокредитной компанией «Фонд поддержки предпринимательства Республики Татарстан».</w:t>
            </w:r>
          </w:p>
        </w:tc>
      </w:tr>
      <w:tr w:rsidR="00985B45" w14:paraId="5851F19B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14:paraId="3A9E99BD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D601E" w:rsidRPr="00960A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>00 000 до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000 00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56" w:rsidRPr="00960AC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14:paraId="717CB5A8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1D7CD5C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960ACB" w:rsidRDefault="006C7C98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985B45" w14:paraId="0065746F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3AEF31C2" w:rsidR="00985B45" w:rsidRPr="00960ACB" w:rsidRDefault="00985B45" w:rsidP="000C3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8B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D755D" w:rsidRPr="008F08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58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171D" w:rsidRPr="008F08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0342" w:rsidRPr="008F08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5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171D" w:rsidRPr="008F08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08B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0342" w:rsidRPr="008F08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03B7E6E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121C5AE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  <w:r w:rsidR="00A828E0">
              <w:rPr>
                <w:rFonts w:ascii="Times New Roman" w:hAnsi="Times New Roman" w:cs="Times New Roman"/>
                <w:sz w:val="28"/>
                <w:szCs w:val="28"/>
              </w:rPr>
              <w:t xml:space="preserve"> (годовых)</w:t>
            </w:r>
          </w:p>
        </w:tc>
        <w:tc>
          <w:tcPr>
            <w:tcW w:w="7674" w:type="dxa"/>
            <w:vAlign w:val="center"/>
          </w:tcPr>
          <w:p w14:paraId="4454C936" w14:textId="3C594F1E" w:rsidR="000B0D57" w:rsidRPr="00960ACB" w:rsidRDefault="0018580E" w:rsidP="00623F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1DE0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годовых</w:t>
            </w:r>
            <w:r w:rsidR="00175D3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85B45" w14:paraId="6306115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4120D31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234E66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11BE49B7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300 000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 xml:space="preserve">-500 000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14:paraId="4C1E9A77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поручительство физического лица либо индивидуального предпринимателя, либо юридического лица, либо залог имущества стоимостью (с учетом К 0,7) не менее 100 % от суммы микрозайма.</w:t>
            </w:r>
          </w:p>
          <w:p w14:paraId="4D18AEC8" w14:textId="77777777" w:rsidR="00C977D8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F6098B" w14:textId="77777777" w:rsidR="007C5B14" w:rsidRDefault="007C5B14" w:rsidP="007C5B14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100% от суммы микрозайма;</w:t>
            </w:r>
          </w:p>
          <w:p w14:paraId="67D8FFFF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1C610" w14:textId="3522CB7E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5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349B0955" w14:textId="152E0A38" w:rsidR="005C10ED" w:rsidRPr="00C251CE" w:rsidRDefault="005C10ED" w:rsidP="005C10ED">
            <w:pPr>
              <w:pStyle w:val="a4"/>
              <w:numPr>
                <w:ilvl w:val="0"/>
                <w:numId w:val="35"/>
              </w:numPr>
              <w:ind w:left="45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7469916"/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от 1 000 001 до 2 000 000 руб.:</w:t>
            </w:r>
          </w:p>
          <w:p w14:paraId="3AC1C41E" w14:textId="3FA64E53" w:rsidR="005C10ED" w:rsidRPr="00C251CE" w:rsidRDefault="005C10ED" w:rsidP="005C10ED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- залог имущества стоимостью (с учетом К 0,7) не менее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0% от суммы микрозайма + поручительство Гарантийного Фонда РТ до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0% от суммы микрозайма;</w:t>
            </w:r>
          </w:p>
          <w:p w14:paraId="368D89E4" w14:textId="77777777" w:rsidR="005C10ED" w:rsidRPr="006D6707" w:rsidRDefault="005C10ED" w:rsidP="005C10ED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1"/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800EC" w14:textId="41197057" w:rsidR="001170EB" w:rsidRDefault="00CD4EA6" w:rsidP="005C10ED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C10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000 001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C81E8D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48BF45" w14:textId="36FA3C35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поручительство физического или юридического лица + поручительство Гарантийного Фонда РТ до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E8ECF" w14:textId="77777777" w:rsidR="0093152F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223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недвижимое имущество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 xml:space="preserve">потека 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</w:t>
            </w:r>
            <w:proofErr w:type="gramEnd"/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(через МФЦ для бизнеса г. Казань, ул. Петербургская, д. 28). </w:t>
            </w:r>
          </w:p>
          <w:p w14:paraId="4A1985BF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275952DD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3" w:type="dxa"/>
            <w:vAlign w:val="center"/>
          </w:tcPr>
          <w:p w14:paraId="398F7D2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4B2B869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</w:p>
        </w:tc>
      </w:tr>
    </w:tbl>
    <w:p w14:paraId="28CC9D09" w14:textId="77777777"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7FB73D" w14:textId="6C42A169" w:rsidR="00DC19FA" w:rsidRPr="00AF245C" w:rsidRDefault="00DC19FA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>* в качестве подтверждения субъектами МСП предоставляются следующие документы:</w:t>
      </w:r>
    </w:p>
    <w:p w14:paraId="301A9A94" w14:textId="6ADDA99C" w:rsidR="00DC19FA" w:rsidRPr="00AF245C" w:rsidRDefault="00DC19FA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>- для индивидуальных предпринимателей – копии заявления/</w:t>
      </w:r>
      <w:proofErr w:type="spellStart"/>
      <w:r w:rsidRPr="00AF245C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AF245C">
        <w:rPr>
          <w:rFonts w:ascii="Times New Roman" w:hAnsi="Times New Roman" w:cs="Times New Roman"/>
          <w:sz w:val="24"/>
          <w:szCs w:val="24"/>
        </w:rPr>
        <w:t xml:space="preserve"> от сотрудника/</w:t>
      </w:r>
      <w:proofErr w:type="spellStart"/>
      <w:r w:rsidRPr="00AF245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45C">
        <w:rPr>
          <w:rFonts w:ascii="Times New Roman" w:hAnsi="Times New Roman" w:cs="Times New Roman"/>
          <w:sz w:val="24"/>
          <w:szCs w:val="24"/>
        </w:rPr>
        <w:t xml:space="preserve"> и приказ/ы о приостановке трудового договора.</w:t>
      </w:r>
    </w:p>
    <w:p w14:paraId="4CB13750" w14:textId="5337203F" w:rsidR="00985B45" w:rsidRDefault="007F4C17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 xml:space="preserve">- для </w:t>
      </w:r>
      <w:r w:rsidR="00DC19FA" w:rsidRPr="00AF245C">
        <w:rPr>
          <w:rFonts w:ascii="Times New Roman" w:hAnsi="Times New Roman" w:cs="Times New Roman"/>
          <w:sz w:val="24"/>
          <w:szCs w:val="24"/>
        </w:rPr>
        <w:t>юр</w:t>
      </w:r>
      <w:r w:rsidRPr="00AF245C">
        <w:rPr>
          <w:rFonts w:ascii="Times New Roman" w:hAnsi="Times New Roman" w:cs="Times New Roman"/>
          <w:sz w:val="24"/>
          <w:szCs w:val="24"/>
        </w:rPr>
        <w:t xml:space="preserve">идических </w:t>
      </w:r>
      <w:r w:rsidR="00DC19FA" w:rsidRPr="00AF245C">
        <w:rPr>
          <w:rFonts w:ascii="Times New Roman" w:hAnsi="Times New Roman" w:cs="Times New Roman"/>
          <w:sz w:val="24"/>
          <w:szCs w:val="24"/>
        </w:rPr>
        <w:t xml:space="preserve">лиц </w:t>
      </w:r>
      <w:r w:rsidRPr="00AF245C">
        <w:rPr>
          <w:rFonts w:ascii="Times New Roman" w:hAnsi="Times New Roman" w:cs="Times New Roman"/>
          <w:sz w:val="24"/>
          <w:szCs w:val="24"/>
        </w:rPr>
        <w:t>– копии заявления/</w:t>
      </w:r>
      <w:proofErr w:type="spellStart"/>
      <w:r w:rsidRPr="00AF245C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AF245C">
        <w:rPr>
          <w:rFonts w:ascii="Times New Roman" w:hAnsi="Times New Roman" w:cs="Times New Roman"/>
          <w:sz w:val="24"/>
          <w:szCs w:val="24"/>
        </w:rPr>
        <w:t xml:space="preserve"> от сотрудника/</w:t>
      </w:r>
      <w:proofErr w:type="spellStart"/>
      <w:r w:rsidRPr="00AF245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45C">
        <w:rPr>
          <w:rFonts w:ascii="Times New Roman" w:hAnsi="Times New Roman" w:cs="Times New Roman"/>
          <w:sz w:val="24"/>
          <w:szCs w:val="24"/>
        </w:rPr>
        <w:t xml:space="preserve"> и приказ/ы о приостановке трудового договора </w:t>
      </w:r>
      <w:r w:rsidR="00FA2B4E" w:rsidRPr="00AF245C">
        <w:rPr>
          <w:rFonts w:ascii="Times New Roman" w:hAnsi="Times New Roman" w:cs="Times New Roman"/>
          <w:sz w:val="24"/>
          <w:szCs w:val="24"/>
        </w:rPr>
        <w:t>и копию</w:t>
      </w:r>
      <w:r w:rsidR="00DC19FA" w:rsidRPr="00AF245C">
        <w:rPr>
          <w:rFonts w:ascii="Times New Roman" w:hAnsi="Times New Roman" w:cs="Times New Roman"/>
          <w:sz w:val="24"/>
          <w:szCs w:val="24"/>
        </w:rPr>
        <w:t xml:space="preserve"> отчета в военкомат</w:t>
      </w:r>
      <w:r w:rsidR="00FA2B4E" w:rsidRPr="00AF245C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DC19FA" w:rsidRPr="00AF245C">
        <w:rPr>
          <w:rFonts w:ascii="Times New Roman" w:hAnsi="Times New Roman" w:cs="Times New Roman"/>
          <w:sz w:val="24"/>
          <w:szCs w:val="24"/>
        </w:rPr>
        <w:t>военнообязанны</w:t>
      </w:r>
      <w:r w:rsidR="00FA2B4E" w:rsidRPr="00AF245C">
        <w:rPr>
          <w:rFonts w:ascii="Times New Roman" w:hAnsi="Times New Roman" w:cs="Times New Roman"/>
          <w:sz w:val="24"/>
          <w:szCs w:val="24"/>
        </w:rPr>
        <w:t>х сотрудников.</w:t>
      </w:r>
    </w:p>
    <w:p w14:paraId="45A3D81F" w14:textId="19C642EC" w:rsidR="00A7032C" w:rsidRPr="00D20350" w:rsidRDefault="00A7032C" w:rsidP="00D20350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</w:p>
    <w:sectPr w:rsidR="00A7032C" w:rsidRPr="00D20350" w:rsidSect="00A66820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262D" w14:textId="77777777" w:rsidR="00780966" w:rsidRDefault="00780966" w:rsidP="00F76CBB">
      <w:pPr>
        <w:spacing w:after="0" w:line="240" w:lineRule="auto"/>
      </w:pPr>
      <w:r>
        <w:separator/>
      </w:r>
    </w:p>
  </w:endnote>
  <w:endnote w:type="continuationSeparator" w:id="0">
    <w:p w14:paraId="62187EF2" w14:textId="77777777" w:rsidR="00780966" w:rsidRDefault="00780966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59B8" w14:textId="77777777" w:rsidR="00780966" w:rsidRDefault="00780966" w:rsidP="00F76CBB">
      <w:pPr>
        <w:spacing w:after="0" w:line="240" w:lineRule="auto"/>
      </w:pPr>
      <w:r>
        <w:separator/>
      </w:r>
    </w:p>
  </w:footnote>
  <w:footnote w:type="continuationSeparator" w:id="0">
    <w:p w14:paraId="1268F791" w14:textId="77777777" w:rsidR="00780966" w:rsidRDefault="00780966" w:rsidP="00F7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20835"/>
    <w:multiLevelType w:val="hybridMultilevel"/>
    <w:tmpl w:val="6A581A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FC40EBC"/>
    <w:multiLevelType w:val="hybridMultilevel"/>
    <w:tmpl w:val="DBDAC8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E75B0"/>
    <w:multiLevelType w:val="hybridMultilevel"/>
    <w:tmpl w:val="86ACDC08"/>
    <w:lvl w:ilvl="0" w:tplc="96B2D7E2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38650579">
    <w:abstractNumId w:val="27"/>
  </w:num>
  <w:num w:numId="2" w16cid:durableId="941835169">
    <w:abstractNumId w:val="4"/>
  </w:num>
  <w:num w:numId="3" w16cid:durableId="1201820976">
    <w:abstractNumId w:val="15"/>
  </w:num>
  <w:num w:numId="4" w16cid:durableId="522090609">
    <w:abstractNumId w:val="12"/>
  </w:num>
  <w:num w:numId="5" w16cid:durableId="2035419370">
    <w:abstractNumId w:val="23"/>
  </w:num>
  <w:num w:numId="6" w16cid:durableId="1866795600">
    <w:abstractNumId w:val="37"/>
  </w:num>
  <w:num w:numId="7" w16cid:durableId="837380442">
    <w:abstractNumId w:val="6"/>
  </w:num>
  <w:num w:numId="8" w16cid:durableId="349114298">
    <w:abstractNumId w:val="32"/>
  </w:num>
  <w:num w:numId="9" w16cid:durableId="1152601517">
    <w:abstractNumId w:val="0"/>
  </w:num>
  <w:num w:numId="10" w16cid:durableId="1294945475">
    <w:abstractNumId w:val="21"/>
  </w:num>
  <w:num w:numId="11" w16cid:durableId="1386297382">
    <w:abstractNumId w:val="17"/>
  </w:num>
  <w:num w:numId="12" w16cid:durableId="530345204">
    <w:abstractNumId w:val="7"/>
  </w:num>
  <w:num w:numId="13" w16cid:durableId="355429272">
    <w:abstractNumId w:val="3"/>
  </w:num>
  <w:num w:numId="14" w16cid:durableId="638847396">
    <w:abstractNumId w:val="20"/>
  </w:num>
  <w:num w:numId="15" w16cid:durableId="2080976559">
    <w:abstractNumId w:val="31"/>
  </w:num>
  <w:num w:numId="16" w16cid:durableId="1395272242">
    <w:abstractNumId w:val="8"/>
  </w:num>
  <w:num w:numId="17" w16cid:durableId="1257522317">
    <w:abstractNumId w:val="2"/>
  </w:num>
  <w:num w:numId="18" w16cid:durableId="280038650">
    <w:abstractNumId w:val="38"/>
  </w:num>
  <w:num w:numId="19" w16cid:durableId="2135322364">
    <w:abstractNumId w:val="34"/>
  </w:num>
  <w:num w:numId="20" w16cid:durableId="1875577284">
    <w:abstractNumId w:val="36"/>
  </w:num>
  <w:num w:numId="21" w16cid:durableId="1159687935">
    <w:abstractNumId w:val="5"/>
  </w:num>
  <w:num w:numId="22" w16cid:durableId="1647202935">
    <w:abstractNumId w:val="24"/>
  </w:num>
  <w:num w:numId="23" w16cid:durableId="1645965649">
    <w:abstractNumId w:val="29"/>
  </w:num>
  <w:num w:numId="24" w16cid:durableId="1439638879">
    <w:abstractNumId w:val="14"/>
  </w:num>
  <w:num w:numId="25" w16cid:durableId="2057780723">
    <w:abstractNumId w:val="11"/>
  </w:num>
  <w:num w:numId="26" w16cid:durableId="1016422537">
    <w:abstractNumId w:val="9"/>
  </w:num>
  <w:num w:numId="27" w16cid:durableId="18894706">
    <w:abstractNumId w:val="30"/>
  </w:num>
  <w:num w:numId="28" w16cid:durableId="737167372">
    <w:abstractNumId w:val="22"/>
  </w:num>
  <w:num w:numId="29" w16cid:durableId="1404839383">
    <w:abstractNumId w:val="35"/>
  </w:num>
  <w:num w:numId="30" w16cid:durableId="491675948">
    <w:abstractNumId w:val="18"/>
  </w:num>
  <w:num w:numId="31" w16cid:durableId="1204439131">
    <w:abstractNumId w:val="13"/>
  </w:num>
  <w:num w:numId="32" w16cid:durableId="1950891801">
    <w:abstractNumId w:val="16"/>
  </w:num>
  <w:num w:numId="33" w16cid:durableId="1714384862">
    <w:abstractNumId w:val="25"/>
  </w:num>
  <w:num w:numId="34" w16cid:durableId="1372463405">
    <w:abstractNumId w:val="1"/>
  </w:num>
  <w:num w:numId="35" w16cid:durableId="113335330">
    <w:abstractNumId w:val="10"/>
  </w:num>
  <w:num w:numId="36" w16cid:durableId="1975481615">
    <w:abstractNumId w:val="33"/>
  </w:num>
  <w:num w:numId="37" w16cid:durableId="84883336">
    <w:abstractNumId w:val="19"/>
  </w:num>
  <w:num w:numId="38" w16cid:durableId="781070037">
    <w:abstractNumId w:val="26"/>
  </w:num>
  <w:num w:numId="39" w16cid:durableId="13390406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D5"/>
    <w:rsid w:val="000108F8"/>
    <w:rsid w:val="0001115A"/>
    <w:rsid w:val="00027649"/>
    <w:rsid w:val="00027E18"/>
    <w:rsid w:val="00042F55"/>
    <w:rsid w:val="00044EDF"/>
    <w:rsid w:val="00066DA4"/>
    <w:rsid w:val="00067D38"/>
    <w:rsid w:val="0008283D"/>
    <w:rsid w:val="00096570"/>
    <w:rsid w:val="0009703A"/>
    <w:rsid w:val="000A18EF"/>
    <w:rsid w:val="000B0D57"/>
    <w:rsid w:val="000B28FE"/>
    <w:rsid w:val="000C169E"/>
    <w:rsid w:val="000C32D7"/>
    <w:rsid w:val="000D1208"/>
    <w:rsid w:val="000D5B4B"/>
    <w:rsid w:val="000E7F67"/>
    <w:rsid w:val="000F099E"/>
    <w:rsid w:val="000F6067"/>
    <w:rsid w:val="00101F6F"/>
    <w:rsid w:val="00104202"/>
    <w:rsid w:val="0010710C"/>
    <w:rsid w:val="001148F2"/>
    <w:rsid w:val="001170EB"/>
    <w:rsid w:val="00117D53"/>
    <w:rsid w:val="00125C92"/>
    <w:rsid w:val="00127D2D"/>
    <w:rsid w:val="00133F04"/>
    <w:rsid w:val="0013473C"/>
    <w:rsid w:val="001404E0"/>
    <w:rsid w:val="00144FAD"/>
    <w:rsid w:val="00160875"/>
    <w:rsid w:val="00175D38"/>
    <w:rsid w:val="00184765"/>
    <w:rsid w:val="0018580E"/>
    <w:rsid w:val="001A3EC4"/>
    <w:rsid w:val="001A4F16"/>
    <w:rsid w:val="001B4C0B"/>
    <w:rsid w:val="001D1B27"/>
    <w:rsid w:val="001D410D"/>
    <w:rsid w:val="001D59EE"/>
    <w:rsid w:val="001F0D26"/>
    <w:rsid w:val="001F2F08"/>
    <w:rsid w:val="002275F0"/>
    <w:rsid w:val="00237202"/>
    <w:rsid w:val="00252274"/>
    <w:rsid w:val="00270B6C"/>
    <w:rsid w:val="00273D73"/>
    <w:rsid w:val="002834AB"/>
    <w:rsid w:val="002836C5"/>
    <w:rsid w:val="00293491"/>
    <w:rsid w:val="002B4C61"/>
    <w:rsid w:val="002D078C"/>
    <w:rsid w:val="002D41A7"/>
    <w:rsid w:val="002E2375"/>
    <w:rsid w:val="002E2989"/>
    <w:rsid w:val="002E604C"/>
    <w:rsid w:val="002F5594"/>
    <w:rsid w:val="002F6EB2"/>
    <w:rsid w:val="00300365"/>
    <w:rsid w:val="003158C3"/>
    <w:rsid w:val="00332B82"/>
    <w:rsid w:val="00343BE8"/>
    <w:rsid w:val="003452DB"/>
    <w:rsid w:val="003676B0"/>
    <w:rsid w:val="00381DE0"/>
    <w:rsid w:val="003872CC"/>
    <w:rsid w:val="00391223"/>
    <w:rsid w:val="00395583"/>
    <w:rsid w:val="003B5D89"/>
    <w:rsid w:val="003C668D"/>
    <w:rsid w:val="003D0456"/>
    <w:rsid w:val="003D4CB3"/>
    <w:rsid w:val="003D4EA9"/>
    <w:rsid w:val="003D6F6F"/>
    <w:rsid w:val="003E29AD"/>
    <w:rsid w:val="003E2FAD"/>
    <w:rsid w:val="003F675B"/>
    <w:rsid w:val="003F7987"/>
    <w:rsid w:val="00422541"/>
    <w:rsid w:val="00431BC1"/>
    <w:rsid w:val="0044036B"/>
    <w:rsid w:val="00440D79"/>
    <w:rsid w:val="00442A6C"/>
    <w:rsid w:val="00453D95"/>
    <w:rsid w:val="00455154"/>
    <w:rsid w:val="00455C00"/>
    <w:rsid w:val="00471E07"/>
    <w:rsid w:val="00476418"/>
    <w:rsid w:val="00480C98"/>
    <w:rsid w:val="004922EE"/>
    <w:rsid w:val="004979AF"/>
    <w:rsid w:val="004A11C8"/>
    <w:rsid w:val="004A4853"/>
    <w:rsid w:val="004B05B3"/>
    <w:rsid w:val="004B2D60"/>
    <w:rsid w:val="004B3C2B"/>
    <w:rsid w:val="004D43A3"/>
    <w:rsid w:val="004E111D"/>
    <w:rsid w:val="004F176A"/>
    <w:rsid w:val="004F4B2D"/>
    <w:rsid w:val="00511D55"/>
    <w:rsid w:val="00513CC7"/>
    <w:rsid w:val="00517178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2B43"/>
    <w:rsid w:val="005B4BAC"/>
    <w:rsid w:val="005C10ED"/>
    <w:rsid w:val="005D6FE4"/>
    <w:rsid w:val="005E73D3"/>
    <w:rsid w:val="00600FB0"/>
    <w:rsid w:val="00616880"/>
    <w:rsid w:val="00623F47"/>
    <w:rsid w:val="00626403"/>
    <w:rsid w:val="0063701C"/>
    <w:rsid w:val="0064355D"/>
    <w:rsid w:val="006542C3"/>
    <w:rsid w:val="00685616"/>
    <w:rsid w:val="0069555C"/>
    <w:rsid w:val="006A171D"/>
    <w:rsid w:val="006A79A5"/>
    <w:rsid w:val="006C51AD"/>
    <w:rsid w:val="006C7C98"/>
    <w:rsid w:val="006D1660"/>
    <w:rsid w:val="006D210D"/>
    <w:rsid w:val="006D2BD6"/>
    <w:rsid w:val="006F154A"/>
    <w:rsid w:val="006F760F"/>
    <w:rsid w:val="00702F61"/>
    <w:rsid w:val="00706B3D"/>
    <w:rsid w:val="00712E05"/>
    <w:rsid w:val="007211E6"/>
    <w:rsid w:val="00730598"/>
    <w:rsid w:val="00733AD6"/>
    <w:rsid w:val="00740FA3"/>
    <w:rsid w:val="00742CD3"/>
    <w:rsid w:val="00742D54"/>
    <w:rsid w:val="00750E24"/>
    <w:rsid w:val="00763B65"/>
    <w:rsid w:val="00780966"/>
    <w:rsid w:val="00791AAE"/>
    <w:rsid w:val="007A46B8"/>
    <w:rsid w:val="007A61A0"/>
    <w:rsid w:val="007B42BC"/>
    <w:rsid w:val="007B776D"/>
    <w:rsid w:val="007C5B14"/>
    <w:rsid w:val="007D459D"/>
    <w:rsid w:val="007D755D"/>
    <w:rsid w:val="007F4C17"/>
    <w:rsid w:val="007F5779"/>
    <w:rsid w:val="00802B26"/>
    <w:rsid w:val="00816C71"/>
    <w:rsid w:val="008409D0"/>
    <w:rsid w:val="0084496D"/>
    <w:rsid w:val="008553B9"/>
    <w:rsid w:val="0085753A"/>
    <w:rsid w:val="00884CED"/>
    <w:rsid w:val="008A44BD"/>
    <w:rsid w:val="008B5F19"/>
    <w:rsid w:val="008C1851"/>
    <w:rsid w:val="008C47A2"/>
    <w:rsid w:val="008C5F56"/>
    <w:rsid w:val="008C6A30"/>
    <w:rsid w:val="008C765D"/>
    <w:rsid w:val="008D1E38"/>
    <w:rsid w:val="008D4D60"/>
    <w:rsid w:val="008F08BF"/>
    <w:rsid w:val="008F432A"/>
    <w:rsid w:val="00903CBC"/>
    <w:rsid w:val="00904A2B"/>
    <w:rsid w:val="00907EE1"/>
    <w:rsid w:val="00911D72"/>
    <w:rsid w:val="0093152F"/>
    <w:rsid w:val="009358E2"/>
    <w:rsid w:val="009455A9"/>
    <w:rsid w:val="00945994"/>
    <w:rsid w:val="00954403"/>
    <w:rsid w:val="0095661E"/>
    <w:rsid w:val="00960342"/>
    <w:rsid w:val="00960ACB"/>
    <w:rsid w:val="009635BC"/>
    <w:rsid w:val="0096419F"/>
    <w:rsid w:val="00965CFD"/>
    <w:rsid w:val="0097096E"/>
    <w:rsid w:val="00985B45"/>
    <w:rsid w:val="0099186D"/>
    <w:rsid w:val="00991ABA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E0D93"/>
    <w:rsid w:val="009E4519"/>
    <w:rsid w:val="009E4903"/>
    <w:rsid w:val="009E6808"/>
    <w:rsid w:val="00A030AB"/>
    <w:rsid w:val="00A06148"/>
    <w:rsid w:val="00A14F34"/>
    <w:rsid w:val="00A21080"/>
    <w:rsid w:val="00A21AFE"/>
    <w:rsid w:val="00A32AE9"/>
    <w:rsid w:val="00A330EF"/>
    <w:rsid w:val="00A3377F"/>
    <w:rsid w:val="00A57602"/>
    <w:rsid w:val="00A66820"/>
    <w:rsid w:val="00A7032C"/>
    <w:rsid w:val="00A7272B"/>
    <w:rsid w:val="00A828E0"/>
    <w:rsid w:val="00A83A6E"/>
    <w:rsid w:val="00A95004"/>
    <w:rsid w:val="00A96F33"/>
    <w:rsid w:val="00AA00C3"/>
    <w:rsid w:val="00AA2573"/>
    <w:rsid w:val="00AB1028"/>
    <w:rsid w:val="00AB398E"/>
    <w:rsid w:val="00AC72D5"/>
    <w:rsid w:val="00AD1609"/>
    <w:rsid w:val="00AE0B6E"/>
    <w:rsid w:val="00AE2142"/>
    <w:rsid w:val="00AE2824"/>
    <w:rsid w:val="00AE3EDA"/>
    <w:rsid w:val="00AF174D"/>
    <w:rsid w:val="00AF245C"/>
    <w:rsid w:val="00AF4D36"/>
    <w:rsid w:val="00B00D74"/>
    <w:rsid w:val="00B01B58"/>
    <w:rsid w:val="00B03559"/>
    <w:rsid w:val="00B13E43"/>
    <w:rsid w:val="00B315FE"/>
    <w:rsid w:val="00B505AD"/>
    <w:rsid w:val="00B505B3"/>
    <w:rsid w:val="00B511B2"/>
    <w:rsid w:val="00B60017"/>
    <w:rsid w:val="00B63760"/>
    <w:rsid w:val="00B6394F"/>
    <w:rsid w:val="00B64B06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C053C"/>
    <w:rsid w:val="00BC141E"/>
    <w:rsid w:val="00BC5525"/>
    <w:rsid w:val="00BD4D52"/>
    <w:rsid w:val="00BD7E59"/>
    <w:rsid w:val="00BF0FAA"/>
    <w:rsid w:val="00C1217A"/>
    <w:rsid w:val="00C1708A"/>
    <w:rsid w:val="00C2001E"/>
    <w:rsid w:val="00C32868"/>
    <w:rsid w:val="00C430F2"/>
    <w:rsid w:val="00C64FFD"/>
    <w:rsid w:val="00C6612C"/>
    <w:rsid w:val="00C977D8"/>
    <w:rsid w:val="00CA1BAA"/>
    <w:rsid w:val="00CC0357"/>
    <w:rsid w:val="00CC49F2"/>
    <w:rsid w:val="00CC7528"/>
    <w:rsid w:val="00CC753A"/>
    <w:rsid w:val="00CC7B66"/>
    <w:rsid w:val="00CD04CB"/>
    <w:rsid w:val="00CD2292"/>
    <w:rsid w:val="00CD4EA6"/>
    <w:rsid w:val="00CE055F"/>
    <w:rsid w:val="00D20350"/>
    <w:rsid w:val="00D2047B"/>
    <w:rsid w:val="00D32F0C"/>
    <w:rsid w:val="00D7108B"/>
    <w:rsid w:val="00DA3D79"/>
    <w:rsid w:val="00DC19FA"/>
    <w:rsid w:val="00DD601E"/>
    <w:rsid w:val="00DD658D"/>
    <w:rsid w:val="00DD7C58"/>
    <w:rsid w:val="00DE4C51"/>
    <w:rsid w:val="00DF0957"/>
    <w:rsid w:val="00E16731"/>
    <w:rsid w:val="00E35C58"/>
    <w:rsid w:val="00E446B8"/>
    <w:rsid w:val="00E50A4A"/>
    <w:rsid w:val="00E62C49"/>
    <w:rsid w:val="00E630E7"/>
    <w:rsid w:val="00E94851"/>
    <w:rsid w:val="00EA271D"/>
    <w:rsid w:val="00EB7470"/>
    <w:rsid w:val="00EC4459"/>
    <w:rsid w:val="00ED1340"/>
    <w:rsid w:val="00ED25F4"/>
    <w:rsid w:val="00F10511"/>
    <w:rsid w:val="00F24990"/>
    <w:rsid w:val="00F34CBF"/>
    <w:rsid w:val="00F35C5D"/>
    <w:rsid w:val="00F5441F"/>
    <w:rsid w:val="00F63384"/>
    <w:rsid w:val="00F76CBB"/>
    <w:rsid w:val="00FA2B4E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  <w15:docId w15:val="{53C3CDA7-CECC-4229-B407-8EF9CBCB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4567-2D6E-4D8E-BF2B-EF0230AF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Вячеслав Соловьев</cp:lastModifiedBy>
  <cp:revision>2</cp:revision>
  <cp:lastPrinted>2024-04-05T10:46:00Z</cp:lastPrinted>
  <dcterms:created xsi:type="dcterms:W3CDTF">2024-07-05T13:27:00Z</dcterms:created>
  <dcterms:modified xsi:type="dcterms:W3CDTF">2024-07-05T13:27:00Z</dcterms:modified>
</cp:coreProperties>
</file>